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BA" w:rsidRPr="00E26248" w:rsidRDefault="006512BA" w:rsidP="006512BA">
      <w:pPr>
        <w:jc w:val="center"/>
        <w:rPr>
          <w:rFonts w:cstheme="minorHAnsi"/>
          <w:b/>
          <w:sz w:val="36"/>
          <w:szCs w:val="36"/>
          <w:shd w:val="clear" w:color="auto" w:fill="FFFFFF"/>
        </w:rPr>
      </w:pPr>
      <w:bookmarkStart w:id="0" w:name="_GoBack"/>
      <w:bookmarkEnd w:id="0"/>
      <w:r w:rsidRPr="00E26248">
        <w:rPr>
          <w:rFonts w:cstheme="minorHAnsi"/>
          <w:b/>
          <w:sz w:val="36"/>
          <w:szCs w:val="36"/>
          <w:shd w:val="clear" w:color="auto" w:fill="FFFFFF"/>
        </w:rPr>
        <w:t>Interval Recording/Time Sampling</w:t>
      </w:r>
    </w:p>
    <w:p w:rsidR="006512BA" w:rsidRDefault="006512BA" w:rsidP="006512BA">
      <w:pPr>
        <w:rPr>
          <w:rFonts w:cstheme="minorHAnsi"/>
          <w:sz w:val="24"/>
          <w:szCs w:val="24"/>
          <w:shd w:val="clear" w:color="auto" w:fill="FFFFFF"/>
        </w:rPr>
      </w:pPr>
      <w:r w:rsidRPr="0064752F">
        <w:rPr>
          <w:rFonts w:cstheme="minorHAnsi"/>
          <w:sz w:val="24"/>
          <w:szCs w:val="24"/>
          <w:shd w:val="clear" w:color="auto" w:fill="FFFFFF"/>
        </w:rPr>
        <w:t>Interval Recording (or Time Sampling) involves observing whether a behavior occurs or does not occur during specified time periods. Once the length of an observation session is identified, the time is broken down into smaller intervals that are all equal in length. A watch, stopwatch, or other device is used to keep track of intervals.</w:t>
      </w:r>
      <w:r>
        <w:rPr>
          <w:rFonts w:cstheme="minorHAnsi"/>
          <w:sz w:val="24"/>
          <w:szCs w:val="24"/>
          <w:shd w:val="clear" w:color="auto" w:fill="FFFFFF"/>
        </w:rPr>
        <w:t xml:space="preserve"> </w:t>
      </w:r>
      <w:r w:rsidRPr="0064752F">
        <w:rPr>
          <w:rFonts w:cstheme="minorHAnsi"/>
          <w:sz w:val="24"/>
          <w:szCs w:val="24"/>
          <w:shd w:val="clear" w:color="auto" w:fill="FFFFFF"/>
        </w:rPr>
        <w:t>Observer calculates the % of intervals in which the behavior occurred. There are 3 distinct types, defined below.</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Advantages:</w:t>
      </w:r>
      <w:r w:rsidRPr="0064752F">
        <w:rPr>
          <w:rFonts w:cstheme="minorHAnsi"/>
          <w:sz w:val="24"/>
          <w:szCs w:val="24"/>
        </w:rPr>
        <w:br/>
      </w:r>
      <w:r w:rsidRPr="0064752F">
        <w:rPr>
          <w:rFonts w:cstheme="minorHAnsi"/>
          <w:sz w:val="24"/>
          <w:szCs w:val="24"/>
          <w:shd w:val="clear" w:color="auto" w:fill="FFFFFF"/>
        </w:rPr>
        <w:t>-Useful for high-rate behaviors that are difficult to count</w:t>
      </w:r>
      <w:r w:rsidRPr="0064752F">
        <w:rPr>
          <w:rFonts w:cstheme="minorHAnsi"/>
          <w:sz w:val="24"/>
          <w:szCs w:val="24"/>
        </w:rPr>
        <w:br/>
      </w:r>
      <w:r w:rsidRPr="0064752F">
        <w:rPr>
          <w:rFonts w:cstheme="minorHAnsi"/>
          <w:sz w:val="24"/>
          <w:szCs w:val="24"/>
          <w:shd w:val="clear" w:color="auto" w:fill="FFFFFF"/>
        </w:rPr>
        <w:t>-Useful for behaviors with no clear beginning or end</w:t>
      </w:r>
      <w:r w:rsidRPr="0064752F">
        <w:rPr>
          <w:rFonts w:cstheme="minorHAnsi"/>
          <w:sz w:val="24"/>
          <w:szCs w:val="24"/>
        </w:rPr>
        <w:br/>
      </w:r>
      <w:r w:rsidRPr="0064752F">
        <w:rPr>
          <w:rFonts w:cstheme="minorHAnsi"/>
          <w:sz w:val="24"/>
          <w:szCs w:val="24"/>
          <w:shd w:val="clear" w:color="auto" w:fill="FFFFFF"/>
        </w:rPr>
        <w:t>-Observations can be brief (10 mins+)</w:t>
      </w:r>
      <w:r>
        <w:rPr>
          <w:rFonts w:cstheme="minorHAnsi"/>
          <w:sz w:val="24"/>
          <w:szCs w:val="24"/>
          <w:shd w:val="clear" w:color="auto" w:fill="FFFFFF"/>
        </w:rPr>
        <w:t xml:space="preserve"> or extend longer periods of time</w:t>
      </w:r>
    </w:p>
    <w:p w:rsidR="006512BA" w:rsidRDefault="006512BA" w:rsidP="006512BA">
      <w:pPr>
        <w:rPr>
          <w:rFonts w:cstheme="minorHAnsi"/>
          <w:sz w:val="24"/>
          <w:szCs w:val="24"/>
          <w:shd w:val="clear" w:color="auto" w:fill="FFFFFF"/>
        </w:rPr>
      </w:pPr>
      <w:r>
        <w:rPr>
          <w:rFonts w:cstheme="minorHAnsi"/>
          <w:sz w:val="24"/>
          <w:szCs w:val="24"/>
          <w:shd w:val="clear" w:color="auto" w:fill="FFFFFF"/>
        </w:rPr>
        <w:t>-Translates to a percentage that can be easily plotted on a graph to visually inspect changes in the behaviors</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Disadvantages:</w:t>
      </w:r>
      <w:r w:rsidRPr="0064752F">
        <w:rPr>
          <w:rFonts w:cstheme="minorHAnsi"/>
          <w:sz w:val="24"/>
          <w:szCs w:val="24"/>
        </w:rPr>
        <w:br/>
      </w:r>
      <w:r w:rsidRPr="0064752F">
        <w:rPr>
          <w:rFonts w:cstheme="minorHAnsi"/>
          <w:sz w:val="24"/>
          <w:szCs w:val="24"/>
          <w:shd w:val="clear" w:color="auto" w:fill="FFFFFF"/>
        </w:rPr>
        <w:t>-Only provides an estimate of the behaviors</w:t>
      </w:r>
      <w:r w:rsidRPr="0064752F">
        <w:rPr>
          <w:rFonts w:cstheme="minorHAnsi"/>
          <w:sz w:val="24"/>
          <w:szCs w:val="24"/>
        </w:rPr>
        <w:br/>
      </w:r>
      <w:r w:rsidRPr="0064752F">
        <w:rPr>
          <w:rFonts w:cstheme="minorHAnsi"/>
          <w:sz w:val="24"/>
          <w:szCs w:val="24"/>
          <w:shd w:val="clear" w:color="auto" w:fill="FFFFFF"/>
        </w:rPr>
        <w:t>-Provides a sample, may not be representative</w:t>
      </w:r>
      <w:r w:rsidRPr="0064752F">
        <w:rPr>
          <w:rFonts w:cstheme="minorHAnsi"/>
          <w:sz w:val="24"/>
          <w:szCs w:val="24"/>
        </w:rPr>
        <w:br/>
      </w:r>
      <w:r w:rsidRPr="0064752F">
        <w:rPr>
          <w:rFonts w:cstheme="minorHAnsi"/>
          <w:sz w:val="24"/>
          <w:szCs w:val="24"/>
          <w:shd w:val="clear" w:color="auto" w:fill="FFFFFF"/>
        </w:rPr>
        <w:t>-</w:t>
      </w:r>
      <w:r>
        <w:rPr>
          <w:rFonts w:cstheme="minorHAnsi"/>
          <w:sz w:val="24"/>
          <w:szCs w:val="24"/>
          <w:shd w:val="clear" w:color="auto" w:fill="FFFFFF"/>
        </w:rPr>
        <w:t>Usually requires</w:t>
      </w:r>
      <w:r w:rsidRPr="0064752F">
        <w:rPr>
          <w:rFonts w:cstheme="minorHAnsi"/>
          <w:sz w:val="24"/>
          <w:szCs w:val="24"/>
          <w:shd w:val="clear" w:color="auto" w:fill="FFFFFF"/>
        </w:rPr>
        <w:t xml:space="preserve"> outside observer</w:t>
      </w:r>
      <w:r>
        <w:rPr>
          <w:rFonts w:cstheme="minorHAnsi"/>
          <w:sz w:val="24"/>
          <w:szCs w:val="24"/>
          <w:shd w:val="clear" w:color="auto" w:fill="FFFFFF"/>
        </w:rPr>
        <w:t xml:space="preserve"> &amp; undivided attention</w:t>
      </w:r>
    </w:p>
    <w:p w:rsidR="006512BA" w:rsidRDefault="006512BA" w:rsidP="006512BA">
      <w:pPr>
        <w:rPr>
          <w:rFonts w:cstheme="minorHAnsi"/>
          <w:sz w:val="24"/>
          <w:szCs w:val="24"/>
        </w:rPr>
      </w:pPr>
      <w:r>
        <w:rPr>
          <w:rFonts w:cstheme="minorHAnsi"/>
          <w:sz w:val="24"/>
          <w:szCs w:val="24"/>
          <w:shd w:val="clear" w:color="auto" w:fill="FFFFFF"/>
        </w:rPr>
        <w:t>-Requires a time keeping device</w:t>
      </w:r>
      <w:r w:rsidRPr="0064752F">
        <w:rPr>
          <w:rFonts w:cstheme="minorHAnsi"/>
          <w:sz w:val="24"/>
          <w:szCs w:val="24"/>
        </w:rPr>
        <w:br/>
      </w:r>
      <w:r w:rsidRPr="0064752F">
        <w:rPr>
          <w:rFonts w:cstheme="minorHAnsi"/>
          <w:sz w:val="24"/>
          <w:szCs w:val="24"/>
        </w:rPr>
        <w:br/>
      </w:r>
      <w:r>
        <w:rPr>
          <w:rFonts w:cstheme="minorHAnsi"/>
          <w:sz w:val="24"/>
          <w:szCs w:val="24"/>
          <w:shd w:val="clear" w:color="auto" w:fill="FFFFFF"/>
        </w:rPr>
        <w:t xml:space="preserve">  </w:t>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t>3 types of Interval Recording:</w:t>
      </w:r>
    </w:p>
    <w:p w:rsidR="006512BA" w:rsidRDefault="00D7655F" w:rsidP="006512BA">
      <w:pPr>
        <w:rPr>
          <w:rFonts w:cstheme="minorHAnsi"/>
          <w:sz w:val="24"/>
          <w:szCs w:val="24"/>
          <w:shd w:val="clear" w:color="auto" w:fill="FFFFFF"/>
        </w:rPr>
      </w:pPr>
      <w:hyperlink r:id="rId5" w:history="1">
        <w:r w:rsidR="006512BA" w:rsidRPr="0064752F">
          <w:rPr>
            <w:rStyle w:val="Strong"/>
            <w:rFonts w:cstheme="minorHAnsi"/>
            <w:sz w:val="24"/>
            <w:szCs w:val="24"/>
            <w:shd w:val="clear" w:color="auto" w:fill="FFFFFF"/>
          </w:rPr>
          <w:t>Momentary Time Sampling</w:t>
        </w:r>
      </w:hyperlink>
      <w:r w:rsidR="006512BA" w:rsidRPr="0064752F">
        <w:rPr>
          <w:rFonts w:cstheme="minorHAnsi"/>
          <w:sz w:val="24"/>
          <w:szCs w:val="24"/>
        </w:rPr>
        <w:br/>
      </w:r>
      <w:r w:rsidR="006512BA" w:rsidRPr="0064752F">
        <w:rPr>
          <w:rFonts w:cstheme="minorHAnsi"/>
          <w:sz w:val="24"/>
          <w:szCs w:val="24"/>
          <w:shd w:val="clear" w:color="auto" w:fill="FFFFFF"/>
        </w:rPr>
        <w:t>- Mark if the behavior is exhibited at the </w:t>
      </w:r>
      <w:r w:rsidR="006512BA" w:rsidRPr="0064752F">
        <w:rPr>
          <w:rStyle w:val="Emphasis"/>
          <w:rFonts w:cstheme="minorHAnsi"/>
          <w:b/>
          <w:bCs/>
          <w:sz w:val="24"/>
          <w:szCs w:val="24"/>
          <w:shd w:val="clear" w:color="auto" w:fill="FFFFFF"/>
        </w:rPr>
        <w:t>precise moment</w:t>
      </w:r>
      <w:r w:rsidR="006512BA" w:rsidRPr="0064752F">
        <w:rPr>
          <w:rStyle w:val="Strong"/>
          <w:rFonts w:cstheme="minorHAnsi"/>
          <w:sz w:val="24"/>
          <w:szCs w:val="24"/>
          <w:shd w:val="clear" w:color="auto" w:fill="FFFFFF"/>
        </w:rPr>
        <w:t> </w:t>
      </w:r>
      <w:r w:rsidR="006512BA" w:rsidRPr="0064752F">
        <w:rPr>
          <w:rFonts w:cstheme="minorHAnsi"/>
          <w:sz w:val="24"/>
          <w:szCs w:val="24"/>
          <w:shd w:val="clear" w:color="auto" w:fill="FFFFFF"/>
        </w:rPr>
        <w:t>of the end of the interval</w:t>
      </w:r>
      <w:r w:rsidR="006512BA" w:rsidRPr="0064752F">
        <w:rPr>
          <w:rFonts w:cstheme="minorHAnsi"/>
          <w:sz w:val="24"/>
          <w:szCs w:val="24"/>
        </w:rPr>
        <w:br/>
      </w:r>
      <w:r w:rsidR="006512BA" w:rsidRPr="0064752F">
        <w:rPr>
          <w:rFonts w:cstheme="minorHAnsi"/>
          <w:sz w:val="24"/>
          <w:szCs w:val="24"/>
          <w:shd w:val="clear" w:color="auto" w:fill="FFFFFF"/>
        </w:rPr>
        <w:t>- May underestimate behaviors</w:t>
      </w:r>
      <w:r w:rsidR="006512BA" w:rsidRPr="0064752F">
        <w:rPr>
          <w:rFonts w:cstheme="minorHAnsi"/>
          <w:sz w:val="24"/>
          <w:szCs w:val="24"/>
        </w:rPr>
        <w:br/>
      </w:r>
      <w:r w:rsidR="006512BA" w:rsidRPr="0064752F">
        <w:rPr>
          <w:rFonts w:cstheme="minorHAnsi"/>
          <w:sz w:val="24"/>
          <w:szCs w:val="24"/>
          <w:shd w:val="clear" w:color="auto" w:fill="FFFFFF"/>
        </w:rPr>
        <w:t>- Easiest to collect data on multiple behaviors</w:t>
      </w:r>
      <w:r w:rsidR="006512BA" w:rsidRPr="0064752F">
        <w:rPr>
          <w:rFonts w:cstheme="minorHAnsi"/>
          <w:sz w:val="24"/>
          <w:szCs w:val="24"/>
        </w:rPr>
        <w:br/>
      </w:r>
      <w:r w:rsidR="006512BA" w:rsidRPr="0064752F">
        <w:rPr>
          <w:rFonts w:cstheme="minorHAnsi"/>
          <w:sz w:val="24"/>
          <w:szCs w:val="24"/>
          <w:shd w:val="clear" w:color="auto" w:fill="FFFFFF"/>
        </w:rPr>
        <w:t>- May take peer data at the same time for comparison</w:t>
      </w:r>
    </w:p>
    <w:p w:rsidR="006512BA" w:rsidRDefault="006512BA" w:rsidP="006512BA">
      <w:pPr>
        <w:rPr>
          <w:rFonts w:cstheme="minorHAnsi"/>
          <w:sz w:val="24"/>
          <w:szCs w:val="24"/>
        </w:rPr>
      </w:pPr>
      <w:r>
        <w:rPr>
          <w:rFonts w:cstheme="minorHAnsi"/>
          <w:sz w:val="24"/>
          <w:szCs w:val="24"/>
          <w:shd w:val="clear" w:color="auto" w:fill="FFFFFF"/>
        </w:rPr>
        <w:t>- Useful for very frequent behaviors that last for longer periods of time</w:t>
      </w:r>
      <w:r w:rsidRPr="0064752F">
        <w:rPr>
          <w:rFonts w:cstheme="minorHAnsi"/>
          <w:sz w:val="24"/>
          <w:szCs w:val="24"/>
        </w:rPr>
        <w:br/>
      </w:r>
      <w:r w:rsidRPr="0064752F">
        <w:rPr>
          <w:rFonts w:cstheme="minorHAnsi"/>
          <w:sz w:val="24"/>
          <w:szCs w:val="24"/>
        </w:rPr>
        <w:br/>
      </w:r>
      <w:r w:rsidRPr="0064752F">
        <w:rPr>
          <w:rStyle w:val="Strong"/>
          <w:rFonts w:cstheme="minorHAnsi"/>
          <w:sz w:val="24"/>
          <w:szCs w:val="24"/>
          <w:shd w:val="clear" w:color="auto" w:fill="FFFFFF"/>
        </w:rPr>
        <w:t>Whole Interval Recording</w:t>
      </w:r>
      <w:r w:rsidRPr="0064752F">
        <w:rPr>
          <w:rFonts w:cstheme="minorHAnsi"/>
          <w:sz w:val="24"/>
          <w:szCs w:val="24"/>
        </w:rPr>
        <w:br/>
      </w:r>
      <w:r w:rsidRPr="0064752F">
        <w:rPr>
          <w:rFonts w:cstheme="minorHAnsi"/>
          <w:sz w:val="24"/>
          <w:szCs w:val="24"/>
          <w:shd w:val="clear" w:color="auto" w:fill="FFFFFF"/>
        </w:rPr>
        <w:t>- When interval ends, mark if behavior exhibited for the </w:t>
      </w:r>
      <w:r w:rsidRPr="0064752F">
        <w:rPr>
          <w:rStyle w:val="Emphasis"/>
          <w:rFonts w:cstheme="minorHAnsi"/>
          <w:b/>
          <w:bCs/>
          <w:sz w:val="24"/>
          <w:szCs w:val="24"/>
          <w:shd w:val="clear" w:color="auto" w:fill="FFFFFF"/>
        </w:rPr>
        <w:t>entire interval</w:t>
      </w:r>
      <w:r w:rsidRPr="0064752F">
        <w:rPr>
          <w:rFonts w:cstheme="minorHAnsi"/>
          <w:sz w:val="24"/>
          <w:szCs w:val="24"/>
        </w:rPr>
        <w:br/>
      </w:r>
      <w:r w:rsidRPr="0064752F">
        <w:rPr>
          <w:rFonts w:cstheme="minorHAnsi"/>
          <w:sz w:val="24"/>
          <w:szCs w:val="24"/>
          <w:shd w:val="clear" w:color="auto" w:fill="FFFFFF"/>
        </w:rPr>
        <w:t>- Underestimates behaviors</w:t>
      </w:r>
      <w:r w:rsidRPr="0064752F">
        <w:rPr>
          <w:rFonts w:cstheme="minorHAnsi"/>
          <w:sz w:val="24"/>
          <w:szCs w:val="24"/>
        </w:rPr>
        <w:br/>
      </w:r>
      <w:r w:rsidRPr="0064752F">
        <w:rPr>
          <w:rFonts w:cstheme="minorHAnsi"/>
          <w:sz w:val="24"/>
          <w:szCs w:val="24"/>
          <w:shd w:val="clear" w:color="auto" w:fill="FFFFFF"/>
        </w:rPr>
        <w:t>- Requires undivided attention</w:t>
      </w:r>
      <w:r w:rsidRPr="0064752F">
        <w:rPr>
          <w:rFonts w:cstheme="minorHAnsi"/>
          <w:sz w:val="24"/>
          <w:szCs w:val="24"/>
        </w:rPr>
        <w:br/>
      </w:r>
      <w:r>
        <w:rPr>
          <w:rFonts w:cstheme="minorHAnsi"/>
          <w:sz w:val="24"/>
          <w:szCs w:val="24"/>
        </w:rPr>
        <w:t>- Useful for ongoing behaviors that will continue across intervals</w:t>
      </w:r>
    </w:p>
    <w:p w:rsidR="006512BA" w:rsidRDefault="006512BA" w:rsidP="006512BA">
      <w:pPr>
        <w:rPr>
          <w:rFonts w:cstheme="minorHAnsi"/>
          <w:sz w:val="24"/>
          <w:szCs w:val="24"/>
          <w:shd w:val="clear" w:color="auto" w:fill="FFFFFF"/>
        </w:rPr>
      </w:pPr>
      <w:r w:rsidRPr="0064752F">
        <w:rPr>
          <w:rFonts w:cstheme="minorHAnsi"/>
          <w:sz w:val="24"/>
          <w:szCs w:val="24"/>
        </w:rPr>
        <w:br/>
      </w:r>
      <w:r w:rsidRPr="0064752F">
        <w:rPr>
          <w:rStyle w:val="Strong"/>
          <w:rFonts w:cstheme="minorHAnsi"/>
          <w:sz w:val="24"/>
          <w:szCs w:val="24"/>
          <w:shd w:val="clear" w:color="auto" w:fill="FFFFFF"/>
        </w:rPr>
        <w:t>Partial Interval Recording</w:t>
      </w:r>
      <w:r w:rsidRPr="0064752F">
        <w:rPr>
          <w:rFonts w:cstheme="minorHAnsi"/>
          <w:b/>
          <w:bCs/>
          <w:sz w:val="24"/>
          <w:szCs w:val="24"/>
          <w:shd w:val="clear" w:color="auto" w:fill="FFFFFF"/>
        </w:rPr>
        <w:br/>
      </w:r>
      <w:r w:rsidRPr="0064752F">
        <w:rPr>
          <w:rFonts w:cstheme="minorHAnsi"/>
          <w:sz w:val="24"/>
          <w:szCs w:val="24"/>
          <w:shd w:val="clear" w:color="auto" w:fill="FFFFFF"/>
        </w:rPr>
        <w:t>- Mark if behavior exhibited </w:t>
      </w:r>
      <w:r w:rsidRPr="0064752F">
        <w:rPr>
          <w:rStyle w:val="Emphasis"/>
          <w:rFonts w:cstheme="minorHAnsi"/>
          <w:b/>
          <w:bCs/>
          <w:sz w:val="24"/>
          <w:szCs w:val="24"/>
          <w:shd w:val="clear" w:color="auto" w:fill="FFFFFF"/>
        </w:rPr>
        <w:t>at any time during the interval</w:t>
      </w:r>
      <w:r w:rsidRPr="0064752F">
        <w:rPr>
          <w:rFonts w:cstheme="minorHAnsi"/>
          <w:sz w:val="24"/>
          <w:szCs w:val="24"/>
        </w:rPr>
        <w:br/>
      </w:r>
      <w:r w:rsidRPr="0064752F">
        <w:rPr>
          <w:rFonts w:cstheme="minorHAnsi"/>
          <w:sz w:val="24"/>
          <w:szCs w:val="24"/>
          <w:shd w:val="clear" w:color="auto" w:fill="FFFFFF"/>
        </w:rPr>
        <w:t xml:space="preserve">- </w:t>
      </w:r>
      <w:r>
        <w:rPr>
          <w:rFonts w:cstheme="minorHAnsi"/>
          <w:sz w:val="24"/>
          <w:szCs w:val="24"/>
          <w:shd w:val="clear" w:color="auto" w:fill="FFFFFF"/>
        </w:rPr>
        <w:t>May overestimate</w:t>
      </w:r>
      <w:r w:rsidRPr="0064752F">
        <w:rPr>
          <w:rFonts w:cstheme="minorHAnsi"/>
          <w:sz w:val="24"/>
          <w:szCs w:val="24"/>
          <w:shd w:val="clear" w:color="auto" w:fill="FFFFFF"/>
        </w:rPr>
        <w:t xml:space="preserve"> behaviors</w:t>
      </w:r>
      <w:r w:rsidRPr="0064752F">
        <w:rPr>
          <w:rFonts w:cstheme="minorHAnsi"/>
          <w:sz w:val="24"/>
          <w:szCs w:val="24"/>
        </w:rPr>
        <w:br/>
      </w:r>
      <w:r w:rsidRPr="0064752F">
        <w:rPr>
          <w:rFonts w:cstheme="minorHAnsi"/>
          <w:sz w:val="24"/>
          <w:szCs w:val="24"/>
          <w:shd w:val="clear" w:color="auto" w:fill="FFFFFF"/>
        </w:rPr>
        <w:t>- Requires undivided attention</w:t>
      </w:r>
    </w:p>
    <w:p w:rsidR="006512BA" w:rsidRDefault="006512BA" w:rsidP="006512BA">
      <w:pPr>
        <w:rPr>
          <w:rFonts w:cstheme="minorHAnsi"/>
          <w:sz w:val="24"/>
          <w:szCs w:val="24"/>
          <w:shd w:val="clear" w:color="auto" w:fill="FFFFFF"/>
        </w:rPr>
      </w:pPr>
      <w:r>
        <w:rPr>
          <w:rFonts w:cstheme="minorHAnsi"/>
          <w:sz w:val="24"/>
          <w:szCs w:val="24"/>
          <w:shd w:val="clear" w:color="auto" w:fill="FFFFFF"/>
        </w:rPr>
        <w:t>- Useful when behavior happens so quickly it’s hard to catch</w:t>
      </w:r>
    </w:p>
    <w:p w:rsidR="006512BA" w:rsidRDefault="006512BA" w:rsidP="006512BA">
      <w:pPr>
        <w:rPr>
          <w:rFonts w:cstheme="minorHAnsi"/>
          <w:sz w:val="24"/>
          <w:szCs w:val="24"/>
          <w:shd w:val="clear" w:color="auto" w:fill="FFFFFF"/>
        </w:rPr>
      </w:pPr>
    </w:p>
    <w:p w:rsidR="006512BA" w:rsidRPr="00280BB0" w:rsidRDefault="006512BA" w:rsidP="006512BA">
      <w:pPr>
        <w:rPr>
          <w:rFonts w:cstheme="minorHAnsi"/>
          <w:sz w:val="16"/>
          <w:szCs w:val="16"/>
          <w:shd w:val="clear" w:color="auto" w:fill="FFFFFF"/>
        </w:rPr>
      </w:pPr>
      <w:r w:rsidRPr="00280BB0">
        <w:rPr>
          <w:rFonts w:cstheme="minorHAnsi"/>
          <w:sz w:val="16"/>
          <w:szCs w:val="16"/>
          <w:shd w:val="clear" w:color="auto" w:fill="FFFFFF"/>
        </w:rPr>
        <w:t>Adapted from University of Kansas</w:t>
      </w:r>
    </w:p>
    <w:p w:rsidR="006512BA" w:rsidRPr="00280BB0" w:rsidRDefault="00D7655F" w:rsidP="006512BA">
      <w:pPr>
        <w:rPr>
          <w:sz w:val="16"/>
          <w:szCs w:val="16"/>
        </w:rPr>
      </w:pPr>
      <w:hyperlink r:id="rId6" w:history="1">
        <w:r w:rsidR="006512BA" w:rsidRPr="00280BB0">
          <w:rPr>
            <w:rStyle w:val="Hyperlink"/>
            <w:sz w:val="16"/>
            <w:szCs w:val="16"/>
          </w:rPr>
          <w:t>http://www.specialconnections.ku.edu/?q=assessment/data_based_decision_making/teacher_tools/partial_interval_recording</w:t>
        </w:r>
      </w:hyperlink>
    </w:p>
    <w:p w:rsidR="006512BA" w:rsidRDefault="006512BA" w:rsidP="006512BA">
      <w:pPr>
        <w:rPr>
          <w:b/>
        </w:rPr>
      </w:pPr>
      <w:r>
        <w:rPr>
          <w:b/>
        </w:rPr>
        <w:br w:type="page"/>
      </w:r>
    </w:p>
    <w:p w:rsidR="006512BA" w:rsidRPr="00E97D4E" w:rsidRDefault="006512BA" w:rsidP="006512BA">
      <w:pPr>
        <w:jc w:val="center"/>
        <w:rPr>
          <w:b/>
        </w:rPr>
      </w:pPr>
      <w:r>
        <w:rPr>
          <w:b/>
        </w:rPr>
        <w:lastRenderedPageBreak/>
        <w:t xml:space="preserve">Peer Comparison </w:t>
      </w:r>
      <w:r w:rsidRPr="00E97D4E">
        <w:rPr>
          <w:b/>
        </w:rPr>
        <w:t>Momentary Time Sampling Recording Form</w:t>
      </w:r>
    </w:p>
    <w:p w:rsidR="006512BA" w:rsidRDefault="006512BA" w:rsidP="006512BA"/>
    <w:p w:rsidR="006512BA" w:rsidRDefault="006512BA" w:rsidP="006512BA">
      <w:r>
        <w:t>Target Student: ________________________</w:t>
      </w:r>
      <w:r>
        <w:tab/>
        <w:t>School: ________________________  Grade: ______</w:t>
      </w:r>
    </w:p>
    <w:p w:rsidR="006512BA" w:rsidRDefault="006512BA" w:rsidP="006512BA">
      <w:r>
        <w:t xml:space="preserve">Teacher: _____________________   </w:t>
      </w:r>
      <w:r>
        <w:tab/>
      </w:r>
      <w:r>
        <w:tab/>
        <w:t>Activity: ________________________</w:t>
      </w:r>
    </w:p>
    <w:p w:rsidR="006512BA" w:rsidRDefault="006512BA" w:rsidP="006512BA">
      <w:r>
        <w:t>Observer: ____________________</w:t>
      </w:r>
      <w:r>
        <w:tab/>
      </w:r>
      <w:r>
        <w:tab/>
        <w:t>Date: __________</w:t>
      </w:r>
    </w:p>
    <w:p w:rsidR="006512BA" w:rsidRDefault="006512BA" w:rsidP="006512BA"/>
    <w:p w:rsidR="006512BA" w:rsidRDefault="006512BA" w:rsidP="006512BA">
      <w:r>
        <w:t>Define observed behavior (specific &amp; measurable ):  ________________________________________</w:t>
      </w:r>
    </w:p>
    <w:p w:rsidR="006512BA" w:rsidRDefault="006512BA" w:rsidP="006512BA">
      <w:r>
        <w:t>___________________________________________________________________________________</w:t>
      </w:r>
    </w:p>
    <w:p w:rsidR="006512BA" w:rsidRDefault="006512BA" w:rsidP="006512BA">
      <w:r>
        <w:t>___________________________________________________________________________________</w:t>
      </w:r>
    </w:p>
    <w:p w:rsidR="006512BA" w:rsidRDefault="006512BA" w:rsidP="006512BA"/>
    <w:p w:rsidR="006512BA" w:rsidRDefault="006512BA" w:rsidP="006512BA">
      <w:pPr>
        <w:rPr>
          <w:sz w:val="20"/>
          <w:szCs w:val="20"/>
        </w:rPr>
      </w:pPr>
      <w:r>
        <w:t xml:space="preserve">Observation length: __________     Length of each interval: ___________  </w:t>
      </w:r>
    </w:p>
    <w:p w:rsidR="006512BA" w:rsidRDefault="006512BA" w:rsidP="006512BA">
      <w:pPr>
        <w:ind w:left="720"/>
      </w:pPr>
      <w:r>
        <w:rPr>
          <w:sz w:val="20"/>
          <w:szCs w:val="20"/>
        </w:rPr>
        <w:t>This form is set up for 30 intervals per observation. If the observation is 10 minutes, each interval would be 20 seconds. If the observation is 30 minutes, each interval would be 1 minute.</w:t>
      </w:r>
    </w:p>
    <w:p w:rsidR="006512BA" w:rsidRDefault="006512BA" w:rsidP="006512BA"/>
    <w:p w:rsidR="006512BA" w:rsidRDefault="006512BA" w:rsidP="006512BA">
      <w:r>
        <w:t xml:space="preserve">Momentary Time Sampling provides an </w:t>
      </w:r>
      <w:r w:rsidRPr="009C49CB">
        <w:rPr>
          <w:i/>
        </w:rPr>
        <w:t>estimate</w:t>
      </w:r>
      <w:r>
        <w:t xml:space="preserve"> of how often a student is engaging in the behavior.  </w:t>
      </w:r>
    </w:p>
    <w:p w:rsidR="006512BA" w:rsidRDefault="006512BA" w:rsidP="006512BA">
      <w:r>
        <w:t xml:space="preserve">It is used: </w:t>
      </w:r>
      <w:r>
        <w:tab/>
        <w:t>-      when the behavior does not have a clear beginning or ending</w:t>
      </w:r>
    </w:p>
    <w:p w:rsidR="006512BA" w:rsidRDefault="006512BA" w:rsidP="006512BA">
      <w:pPr>
        <w:pStyle w:val="ListParagraph"/>
        <w:numPr>
          <w:ilvl w:val="0"/>
          <w:numId w:val="3"/>
        </w:numPr>
      </w:pPr>
      <w:r>
        <w:t>when the behavior occurs at such a high rate that it is difficult to count</w:t>
      </w:r>
    </w:p>
    <w:p w:rsidR="006512BA" w:rsidRDefault="006512BA" w:rsidP="006512BA"/>
    <w:p w:rsidR="006512BA" w:rsidRDefault="006512BA" w:rsidP="006512BA">
      <w:r>
        <w:t xml:space="preserve">Have your stopwatch/timer ready. At the end of each interval, look to see if the target student is engaging in the behavior at that moment.  Mark + (yes) or – (no). </w:t>
      </w:r>
    </w:p>
    <w:p w:rsidR="006512BA" w:rsidRDefault="006512BA" w:rsidP="006512BA"/>
    <w:p w:rsidR="006512BA" w:rsidRPr="00327627" w:rsidRDefault="006512BA" w:rsidP="006512BA">
      <w:pPr>
        <w:rPr>
          <w:sz w:val="20"/>
          <w:szCs w:val="20"/>
        </w:rPr>
      </w:pPr>
      <w:r w:rsidRPr="00327627">
        <w:rPr>
          <w:sz w:val="20"/>
          <w:szCs w:val="20"/>
        </w:rPr>
        <w:t>Taking peer comparison data:</w:t>
      </w:r>
    </w:p>
    <w:p w:rsidR="006512BA" w:rsidRPr="00327627" w:rsidRDefault="006512BA" w:rsidP="006512BA">
      <w:pPr>
        <w:rPr>
          <w:sz w:val="20"/>
          <w:szCs w:val="20"/>
        </w:rPr>
      </w:pPr>
      <w:r w:rsidRPr="00327627">
        <w:rPr>
          <w:sz w:val="20"/>
          <w:szCs w:val="20"/>
        </w:rPr>
        <w:t xml:space="preserve">Before starting, establish a plan for which peers will be observed and </w:t>
      </w:r>
      <w:r>
        <w:rPr>
          <w:sz w:val="20"/>
          <w:szCs w:val="20"/>
        </w:rPr>
        <w:t>in what order</w:t>
      </w:r>
      <w:r w:rsidRPr="00327627">
        <w:rPr>
          <w:sz w:val="20"/>
          <w:szCs w:val="20"/>
        </w:rPr>
        <w:t xml:space="preserve">. You may choose to observe the whole class, same gender, table group, etc.  Immediately after observing the target student, look at the </w:t>
      </w:r>
      <w:r>
        <w:rPr>
          <w:sz w:val="20"/>
          <w:szCs w:val="20"/>
        </w:rPr>
        <w:t xml:space="preserve">first </w:t>
      </w:r>
      <w:r w:rsidRPr="00327627">
        <w:rPr>
          <w:sz w:val="20"/>
          <w:szCs w:val="20"/>
        </w:rPr>
        <w:t>peer and determine if he/she is engaging in the described behavior. Mark + (yes) or – (no).  In the next interval, observe the target student, then look at the next peer in the established order. Continue in this fashion, cycling through the peer group as needed to reach the end of the observation. The % at the end provides an estimate of the entire peer group behavior.</w:t>
      </w:r>
    </w:p>
    <w:p w:rsidR="006512BA" w:rsidRDefault="006512BA" w:rsidP="006512BA"/>
    <w:p w:rsidR="006512BA" w:rsidRDefault="006512BA" w:rsidP="006512BA">
      <w:r>
        <w:t xml:space="preserve">Calculate the % by adding the # of +s divided by the number of intervals (30) and multiplying by 100.  </w:t>
      </w:r>
    </w:p>
    <w:p w:rsidR="006512BA" w:rsidRDefault="006512BA" w:rsidP="006512BA"/>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6512BA" w:rsidTr="008C2AF3">
        <w:trPr>
          <w:trHeight w:val="278"/>
        </w:trPr>
        <w:tc>
          <w:tcPr>
            <w:tcW w:w="1967" w:type="dxa"/>
            <w:vAlign w:val="bottom"/>
          </w:tcPr>
          <w:p w:rsidR="006512BA" w:rsidRDefault="006512BA" w:rsidP="008C2AF3">
            <w:r>
              <w:t xml:space="preserve">Date: </w:t>
            </w:r>
          </w:p>
        </w:tc>
        <w:tc>
          <w:tcPr>
            <w:tcW w:w="5760" w:type="dxa"/>
            <w:gridSpan w:val="10"/>
            <w:shd w:val="clear" w:color="auto" w:fill="F2F2F2" w:themeFill="background1" w:themeFillShade="F2"/>
          </w:tcPr>
          <w:p w:rsidR="006512BA" w:rsidRDefault="006512BA" w:rsidP="008C2AF3">
            <w:pPr>
              <w:jc w:val="center"/>
            </w:pPr>
            <w:r>
              <w:t>Intervals: (Mark +  or  - )</w:t>
            </w:r>
          </w:p>
        </w:tc>
      </w:tr>
      <w:tr w:rsidR="006512BA" w:rsidTr="008C2AF3">
        <w:trPr>
          <w:trHeight w:val="350"/>
        </w:trPr>
        <w:tc>
          <w:tcPr>
            <w:tcW w:w="1967" w:type="dxa"/>
            <w:tcBorders>
              <w:bottom w:val="single" w:sz="4" w:space="0" w:color="auto"/>
            </w:tcBorders>
            <w:vAlign w:val="bottom"/>
          </w:tcPr>
          <w:p w:rsidR="006512BA" w:rsidRDefault="006512BA" w:rsidP="008C2AF3">
            <w:r>
              <w:t xml:space="preserve">Time: </w:t>
            </w:r>
          </w:p>
        </w:tc>
        <w:tc>
          <w:tcPr>
            <w:tcW w:w="576" w:type="dxa"/>
            <w:shd w:val="clear" w:color="auto" w:fill="F2F2F2" w:themeFill="background1" w:themeFillShade="F2"/>
            <w:vAlign w:val="center"/>
          </w:tcPr>
          <w:p w:rsidR="006512BA" w:rsidRDefault="006512BA" w:rsidP="008C2AF3">
            <w:pPr>
              <w:jc w:val="center"/>
            </w:pPr>
            <w:r>
              <w:t>1</w:t>
            </w:r>
          </w:p>
        </w:tc>
        <w:tc>
          <w:tcPr>
            <w:tcW w:w="576" w:type="dxa"/>
            <w:shd w:val="clear" w:color="auto" w:fill="F2F2F2" w:themeFill="background1" w:themeFillShade="F2"/>
            <w:vAlign w:val="center"/>
          </w:tcPr>
          <w:p w:rsidR="006512BA" w:rsidRDefault="006512BA" w:rsidP="008C2AF3">
            <w:pPr>
              <w:jc w:val="center"/>
            </w:pPr>
            <w:r>
              <w:t>2</w:t>
            </w:r>
          </w:p>
        </w:tc>
        <w:tc>
          <w:tcPr>
            <w:tcW w:w="576" w:type="dxa"/>
            <w:shd w:val="clear" w:color="auto" w:fill="F2F2F2" w:themeFill="background1" w:themeFillShade="F2"/>
            <w:vAlign w:val="center"/>
          </w:tcPr>
          <w:p w:rsidR="006512BA" w:rsidRDefault="006512BA" w:rsidP="008C2AF3">
            <w:pPr>
              <w:jc w:val="center"/>
            </w:pPr>
            <w:r>
              <w:t>3</w:t>
            </w:r>
          </w:p>
        </w:tc>
        <w:tc>
          <w:tcPr>
            <w:tcW w:w="576" w:type="dxa"/>
            <w:shd w:val="clear" w:color="auto" w:fill="F2F2F2" w:themeFill="background1" w:themeFillShade="F2"/>
            <w:vAlign w:val="center"/>
          </w:tcPr>
          <w:p w:rsidR="006512BA" w:rsidRDefault="006512BA" w:rsidP="008C2AF3">
            <w:pPr>
              <w:jc w:val="center"/>
            </w:pPr>
            <w:r>
              <w:t>4</w:t>
            </w:r>
          </w:p>
        </w:tc>
        <w:tc>
          <w:tcPr>
            <w:tcW w:w="576" w:type="dxa"/>
            <w:shd w:val="clear" w:color="auto" w:fill="F2F2F2" w:themeFill="background1" w:themeFillShade="F2"/>
            <w:vAlign w:val="center"/>
          </w:tcPr>
          <w:p w:rsidR="006512BA" w:rsidRDefault="006512BA" w:rsidP="008C2AF3">
            <w:pPr>
              <w:jc w:val="center"/>
            </w:pPr>
            <w:r>
              <w:t>5</w:t>
            </w:r>
          </w:p>
        </w:tc>
        <w:tc>
          <w:tcPr>
            <w:tcW w:w="576" w:type="dxa"/>
            <w:shd w:val="clear" w:color="auto" w:fill="F2F2F2" w:themeFill="background1" w:themeFillShade="F2"/>
            <w:vAlign w:val="center"/>
          </w:tcPr>
          <w:p w:rsidR="006512BA" w:rsidRDefault="006512BA" w:rsidP="008C2AF3">
            <w:pPr>
              <w:jc w:val="center"/>
            </w:pPr>
            <w:r>
              <w:t>6</w:t>
            </w:r>
          </w:p>
        </w:tc>
        <w:tc>
          <w:tcPr>
            <w:tcW w:w="576" w:type="dxa"/>
            <w:shd w:val="clear" w:color="auto" w:fill="F2F2F2" w:themeFill="background1" w:themeFillShade="F2"/>
            <w:vAlign w:val="center"/>
          </w:tcPr>
          <w:p w:rsidR="006512BA" w:rsidRDefault="006512BA" w:rsidP="008C2AF3">
            <w:pPr>
              <w:jc w:val="center"/>
            </w:pPr>
            <w:r>
              <w:t>7</w:t>
            </w:r>
          </w:p>
        </w:tc>
        <w:tc>
          <w:tcPr>
            <w:tcW w:w="576" w:type="dxa"/>
            <w:shd w:val="clear" w:color="auto" w:fill="F2F2F2" w:themeFill="background1" w:themeFillShade="F2"/>
            <w:vAlign w:val="center"/>
          </w:tcPr>
          <w:p w:rsidR="006512BA" w:rsidRDefault="006512BA" w:rsidP="008C2AF3">
            <w:pPr>
              <w:jc w:val="center"/>
            </w:pPr>
            <w:r>
              <w:t>8</w:t>
            </w:r>
          </w:p>
        </w:tc>
        <w:tc>
          <w:tcPr>
            <w:tcW w:w="576" w:type="dxa"/>
            <w:shd w:val="clear" w:color="auto" w:fill="F2F2F2" w:themeFill="background1" w:themeFillShade="F2"/>
            <w:vAlign w:val="center"/>
          </w:tcPr>
          <w:p w:rsidR="006512BA" w:rsidRDefault="006512BA" w:rsidP="008C2AF3">
            <w:pPr>
              <w:jc w:val="center"/>
            </w:pPr>
            <w:r>
              <w:t>9</w:t>
            </w:r>
          </w:p>
        </w:tc>
        <w:tc>
          <w:tcPr>
            <w:tcW w:w="576" w:type="dxa"/>
            <w:shd w:val="clear" w:color="auto" w:fill="F2F2F2" w:themeFill="background1" w:themeFillShade="F2"/>
            <w:vAlign w:val="center"/>
          </w:tcPr>
          <w:p w:rsidR="006512BA" w:rsidRDefault="006512BA" w:rsidP="008C2AF3">
            <w:pPr>
              <w:jc w:val="center"/>
            </w:pPr>
            <w:r>
              <w:t>10</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Student</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Peers</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bl>
    <w:p w:rsidR="006512BA" w:rsidRDefault="006512BA" w:rsidP="006512BA"/>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6512BA" w:rsidTr="008C2AF3">
        <w:trPr>
          <w:trHeight w:val="350"/>
        </w:trPr>
        <w:tc>
          <w:tcPr>
            <w:tcW w:w="1967" w:type="dxa"/>
            <w:tcBorders>
              <w:bottom w:val="single" w:sz="4" w:space="0" w:color="auto"/>
            </w:tcBorders>
            <w:vAlign w:val="bottom"/>
          </w:tcPr>
          <w:p w:rsidR="006512BA" w:rsidRDefault="006512BA" w:rsidP="008C2AF3"/>
        </w:tc>
        <w:tc>
          <w:tcPr>
            <w:tcW w:w="576" w:type="dxa"/>
            <w:shd w:val="clear" w:color="auto" w:fill="F2F2F2" w:themeFill="background1" w:themeFillShade="F2"/>
            <w:vAlign w:val="center"/>
          </w:tcPr>
          <w:p w:rsidR="006512BA" w:rsidRDefault="006512BA" w:rsidP="008C2AF3">
            <w:pPr>
              <w:jc w:val="center"/>
            </w:pPr>
            <w:r>
              <w:t>11</w:t>
            </w:r>
          </w:p>
        </w:tc>
        <w:tc>
          <w:tcPr>
            <w:tcW w:w="576" w:type="dxa"/>
            <w:shd w:val="clear" w:color="auto" w:fill="F2F2F2" w:themeFill="background1" w:themeFillShade="F2"/>
            <w:vAlign w:val="center"/>
          </w:tcPr>
          <w:p w:rsidR="006512BA" w:rsidRDefault="006512BA" w:rsidP="008C2AF3">
            <w:pPr>
              <w:jc w:val="center"/>
            </w:pPr>
            <w:r>
              <w:t>12</w:t>
            </w:r>
          </w:p>
        </w:tc>
        <w:tc>
          <w:tcPr>
            <w:tcW w:w="576" w:type="dxa"/>
            <w:shd w:val="clear" w:color="auto" w:fill="F2F2F2" w:themeFill="background1" w:themeFillShade="F2"/>
            <w:vAlign w:val="center"/>
          </w:tcPr>
          <w:p w:rsidR="006512BA" w:rsidRDefault="006512BA" w:rsidP="008C2AF3">
            <w:pPr>
              <w:jc w:val="center"/>
            </w:pPr>
            <w:r>
              <w:t>13</w:t>
            </w:r>
          </w:p>
        </w:tc>
        <w:tc>
          <w:tcPr>
            <w:tcW w:w="576" w:type="dxa"/>
            <w:shd w:val="clear" w:color="auto" w:fill="F2F2F2" w:themeFill="background1" w:themeFillShade="F2"/>
            <w:vAlign w:val="center"/>
          </w:tcPr>
          <w:p w:rsidR="006512BA" w:rsidRDefault="006512BA" w:rsidP="008C2AF3">
            <w:pPr>
              <w:jc w:val="center"/>
            </w:pPr>
            <w:r>
              <w:t>14</w:t>
            </w:r>
          </w:p>
        </w:tc>
        <w:tc>
          <w:tcPr>
            <w:tcW w:w="576" w:type="dxa"/>
            <w:shd w:val="clear" w:color="auto" w:fill="F2F2F2" w:themeFill="background1" w:themeFillShade="F2"/>
            <w:vAlign w:val="center"/>
          </w:tcPr>
          <w:p w:rsidR="006512BA" w:rsidRDefault="006512BA" w:rsidP="008C2AF3">
            <w:pPr>
              <w:jc w:val="center"/>
            </w:pPr>
            <w:r>
              <w:t>15</w:t>
            </w:r>
          </w:p>
        </w:tc>
        <w:tc>
          <w:tcPr>
            <w:tcW w:w="576" w:type="dxa"/>
            <w:shd w:val="clear" w:color="auto" w:fill="F2F2F2" w:themeFill="background1" w:themeFillShade="F2"/>
            <w:vAlign w:val="center"/>
          </w:tcPr>
          <w:p w:rsidR="006512BA" w:rsidRDefault="006512BA" w:rsidP="008C2AF3">
            <w:pPr>
              <w:jc w:val="center"/>
            </w:pPr>
            <w:r>
              <w:t>16</w:t>
            </w:r>
          </w:p>
        </w:tc>
        <w:tc>
          <w:tcPr>
            <w:tcW w:w="576" w:type="dxa"/>
            <w:shd w:val="clear" w:color="auto" w:fill="F2F2F2" w:themeFill="background1" w:themeFillShade="F2"/>
            <w:vAlign w:val="center"/>
          </w:tcPr>
          <w:p w:rsidR="006512BA" w:rsidRDefault="006512BA" w:rsidP="008C2AF3">
            <w:pPr>
              <w:jc w:val="center"/>
            </w:pPr>
            <w:r>
              <w:t>17</w:t>
            </w:r>
          </w:p>
        </w:tc>
        <w:tc>
          <w:tcPr>
            <w:tcW w:w="576" w:type="dxa"/>
            <w:shd w:val="clear" w:color="auto" w:fill="F2F2F2" w:themeFill="background1" w:themeFillShade="F2"/>
            <w:vAlign w:val="center"/>
          </w:tcPr>
          <w:p w:rsidR="006512BA" w:rsidRDefault="006512BA" w:rsidP="008C2AF3">
            <w:pPr>
              <w:jc w:val="center"/>
            </w:pPr>
            <w:r>
              <w:t>18</w:t>
            </w:r>
          </w:p>
        </w:tc>
        <w:tc>
          <w:tcPr>
            <w:tcW w:w="576" w:type="dxa"/>
            <w:shd w:val="clear" w:color="auto" w:fill="F2F2F2" w:themeFill="background1" w:themeFillShade="F2"/>
            <w:vAlign w:val="center"/>
          </w:tcPr>
          <w:p w:rsidR="006512BA" w:rsidRDefault="006512BA" w:rsidP="008C2AF3">
            <w:pPr>
              <w:jc w:val="center"/>
            </w:pPr>
            <w:r>
              <w:t>19</w:t>
            </w:r>
          </w:p>
        </w:tc>
        <w:tc>
          <w:tcPr>
            <w:tcW w:w="576" w:type="dxa"/>
            <w:shd w:val="clear" w:color="auto" w:fill="F2F2F2" w:themeFill="background1" w:themeFillShade="F2"/>
            <w:vAlign w:val="center"/>
          </w:tcPr>
          <w:p w:rsidR="006512BA" w:rsidRDefault="006512BA" w:rsidP="008C2AF3">
            <w:pPr>
              <w:jc w:val="center"/>
            </w:pPr>
            <w:r>
              <w:t>20</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Student</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Peers</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bl>
    <w:p w:rsidR="006512BA" w:rsidRDefault="006512BA" w:rsidP="006512BA"/>
    <w:tbl>
      <w:tblPr>
        <w:tblStyle w:val="TableGrid"/>
        <w:tblW w:w="9828" w:type="dxa"/>
        <w:tblLayout w:type="fixed"/>
        <w:tblLook w:val="04A0" w:firstRow="1" w:lastRow="0" w:firstColumn="1" w:lastColumn="0" w:noHBand="0" w:noVBand="1"/>
      </w:tblPr>
      <w:tblGrid>
        <w:gridCol w:w="1967"/>
        <w:gridCol w:w="576"/>
        <w:gridCol w:w="576"/>
        <w:gridCol w:w="576"/>
        <w:gridCol w:w="576"/>
        <w:gridCol w:w="517"/>
        <w:gridCol w:w="635"/>
        <w:gridCol w:w="576"/>
        <w:gridCol w:w="576"/>
        <w:gridCol w:w="576"/>
        <w:gridCol w:w="576"/>
        <w:gridCol w:w="842"/>
        <w:gridCol w:w="1259"/>
      </w:tblGrid>
      <w:tr w:rsidR="006512BA" w:rsidTr="008C2AF3">
        <w:trPr>
          <w:trHeight w:val="350"/>
        </w:trPr>
        <w:tc>
          <w:tcPr>
            <w:tcW w:w="1967" w:type="dxa"/>
            <w:tcBorders>
              <w:bottom w:val="single" w:sz="4" w:space="0" w:color="auto"/>
            </w:tcBorders>
            <w:vAlign w:val="bottom"/>
          </w:tcPr>
          <w:p w:rsidR="006512BA" w:rsidRDefault="006512BA" w:rsidP="008C2AF3"/>
        </w:tc>
        <w:tc>
          <w:tcPr>
            <w:tcW w:w="576" w:type="dxa"/>
            <w:shd w:val="clear" w:color="auto" w:fill="F2F2F2" w:themeFill="background1" w:themeFillShade="F2"/>
            <w:vAlign w:val="center"/>
          </w:tcPr>
          <w:p w:rsidR="006512BA" w:rsidRDefault="006512BA" w:rsidP="008C2AF3">
            <w:pPr>
              <w:jc w:val="center"/>
            </w:pPr>
            <w:r>
              <w:t>21</w:t>
            </w:r>
          </w:p>
        </w:tc>
        <w:tc>
          <w:tcPr>
            <w:tcW w:w="576" w:type="dxa"/>
            <w:shd w:val="clear" w:color="auto" w:fill="F2F2F2" w:themeFill="background1" w:themeFillShade="F2"/>
            <w:vAlign w:val="center"/>
          </w:tcPr>
          <w:p w:rsidR="006512BA" w:rsidRDefault="006512BA" w:rsidP="008C2AF3">
            <w:pPr>
              <w:jc w:val="center"/>
            </w:pPr>
            <w:r>
              <w:t>22</w:t>
            </w:r>
          </w:p>
        </w:tc>
        <w:tc>
          <w:tcPr>
            <w:tcW w:w="576" w:type="dxa"/>
            <w:shd w:val="clear" w:color="auto" w:fill="F2F2F2" w:themeFill="background1" w:themeFillShade="F2"/>
            <w:vAlign w:val="center"/>
          </w:tcPr>
          <w:p w:rsidR="006512BA" w:rsidRDefault="006512BA" w:rsidP="008C2AF3">
            <w:pPr>
              <w:jc w:val="center"/>
            </w:pPr>
            <w:r>
              <w:t>23</w:t>
            </w:r>
          </w:p>
        </w:tc>
        <w:tc>
          <w:tcPr>
            <w:tcW w:w="576" w:type="dxa"/>
            <w:shd w:val="clear" w:color="auto" w:fill="F2F2F2" w:themeFill="background1" w:themeFillShade="F2"/>
            <w:vAlign w:val="center"/>
          </w:tcPr>
          <w:p w:rsidR="006512BA" w:rsidRDefault="006512BA" w:rsidP="008C2AF3">
            <w:pPr>
              <w:jc w:val="center"/>
            </w:pPr>
            <w:r>
              <w:t>24</w:t>
            </w:r>
          </w:p>
        </w:tc>
        <w:tc>
          <w:tcPr>
            <w:tcW w:w="517" w:type="dxa"/>
            <w:shd w:val="clear" w:color="auto" w:fill="F2F2F2" w:themeFill="background1" w:themeFillShade="F2"/>
            <w:vAlign w:val="center"/>
          </w:tcPr>
          <w:p w:rsidR="006512BA" w:rsidRDefault="006512BA" w:rsidP="008C2AF3">
            <w:pPr>
              <w:jc w:val="center"/>
            </w:pPr>
            <w:r>
              <w:t>25</w:t>
            </w:r>
          </w:p>
        </w:tc>
        <w:tc>
          <w:tcPr>
            <w:tcW w:w="635" w:type="dxa"/>
            <w:shd w:val="clear" w:color="auto" w:fill="F2F2F2" w:themeFill="background1" w:themeFillShade="F2"/>
            <w:vAlign w:val="center"/>
          </w:tcPr>
          <w:p w:rsidR="006512BA" w:rsidRDefault="006512BA" w:rsidP="008C2AF3">
            <w:pPr>
              <w:jc w:val="center"/>
            </w:pPr>
            <w:r>
              <w:t>26</w:t>
            </w:r>
          </w:p>
        </w:tc>
        <w:tc>
          <w:tcPr>
            <w:tcW w:w="576" w:type="dxa"/>
            <w:shd w:val="clear" w:color="auto" w:fill="F2F2F2" w:themeFill="background1" w:themeFillShade="F2"/>
            <w:vAlign w:val="center"/>
          </w:tcPr>
          <w:p w:rsidR="006512BA" w:rsidRDefault="006512BA" w:rsidP="008C2AF3">
            <w:pPr>
              <w:jc w:val="center"/>
            </w:pPr>
            <w:r>
              <w:t>27</w:t>
            </w:r>
          </w:p>
        </w:tc>
        <w:tc>
          <w:tcPr>
            <w:tcW w:w="576" w:type="dxa"/>
            <w:shd w:val="clear" w:color="auto" w:fill="F2F2F2" w:themeFill="background1" w:themeFillShade="F2"/>
            <w:vAlign w:val="center"/>
          </w:tcPr>
          <w:p w:rsidR="006512BA" w:rsidRDefault="006512BA" w:rsidP="008C2AF3">
            <w:pPr>
              <w:jc w:val="center"/>
            </w:pPr>
            <w:r>
              <w:t>28</w:t>
            </w:r>
          </w:p>
        </w:tc>
        <w:tc>
          <w:tcPr>
            <w:tcW w:w="576" w:type="dxa"/>
            <w:shd w:val="clear" w:color="auto" w:fill="F2F2F2" w:themeFill="background1" w:themeFillShade="F2"/>
            <w:vAlign w:val="center"/>
          </w:tcPr>
          <w:p w:rsidR="006512BA" w:rsidRDefault="006512BA" w:rsidP="008C2AF3">
            <w:pPr>
              <w:jc w:val="center"/>
            </w:pPr>
            <w:r>
              <w:t>29</w:t>
            </w:r>
          </w:p>
        </w:tc>
        <w:tc>
          <w:tcPr>
            <w:tcW w:w="576" w:type="dxa"/>
            <w:shd w:val="clear" w:color="auto" w:fill="F2F2F2" w:themeFill="background1" w:themeFillShade="F2"/>
            <w:vAlign w:val="center"/>
          </w:tcPr>
          <w:p w:rsidR="006512BA" w:rsidRDefault="006512BA" w:rsidP="008C2AF3">
            <w:pPr>
              <w:jc w:val="center"/>
            </w:pPr>
            <w:r>
              <w:t>30</w:t>
            </w:r>
          </w:p>
        </w:tc>
        <w:tc>
          <w:tcPr>
            <w:tcW w:w="842" w:type="dxa"/>
            <w:tcBorders>
              <w:bottom w:val="single" w:sz="4" w:space="0" w:color="auto"/>
            </w:tcBorders>
            <w:shd w:val="clear" w:color="auto" w:fill="F2F2F2" w:themeFill="background1" w:themeFillShade="F2"/>
          </w:tcPr>
          <w:p w:rsidR="006512BA" w:rsidRDefault="006512BA" w:rsidP="008C2AF3">
            <w:r w:rsidRPr="00A92DC8">
              <w:rPr>
                <w:sz w:val="32"/>
                <w:szCs w:val="32"/>
              </w:rPr>
              <w:t>+</w:t>
            </w:r>
            <w:r>
              <w:t>s /30</w:t>
            </w:r>
          </w:p>
        </w:tc>
        <w:tc>
          <w:tcPr>
            <w:tcW w:w="1259" w:type="dxa"/>
            <w:tcBorders>
              <w:bottom w:val="single" w:sz="4" w:space="0" w:color="auto"/>
            </w:tcBorders>
            <w:shd w:val="clear" w:color="auto" w:fill="F2F2F2" w:themeFill="background1" w:themeFillShade="F2"/>
          </w:tcPr>
          <w:p w:rsidR="006512BA" w:rsidRDefault="006512BA" w:rsidP="008C2AF3">
            <w:pPr>
              <w:jc w:val="center"/>
            </w:pPr>
            <w:r>
              <w:t>% of Intervals</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Student</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17" w:type="dxa"/>
          </w:tcPr>
          <w:p w:rsidR="006512BA" w:rsidRDefault="006512BA" w:rsidP="008C2AF3"/>
        </w:tc>
        <w:tc>
          <w:tcPr>
            <w:tcW w:w="635"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842" w:type="dxa"/>
            <w:shd w:val="clear" w:color="auto" w:fill="F2F2F2" w:themeFill="background1" w:themeFillShade="F2"/>
          </w:tcPr>
          <w:p w:rsidR="006512BA" w:rsidRDefault="006512BA" w:rsidP="008C2AF3">
            <w:r>
              <w:t xml:space="preserve">    </w:t>
            </w:r>
          </w:p>
        </w:tc>
        <w:tc>
          <w:tcPr>
            <w:tcW w:w="1259" w:type="dxa"/>
            <w:shd w:val="clear" w:color="auto" w:fill="BFBFBF" w:themeFill="background1" w:themeFillShade="BF"/>
          </w:tcPr>
          <w:p w:rsidR="006512BA" w:rsidRDefault="006512BA" w:rsidP="008C2AF3">
            <w:r>
              <w:t xml:space="preserve">    </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Peers</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17" w:type="dxa"/>
          </w:tcPr>
          <w:p w:rsidR="006512BA" w:rsidRDefault="006512BA" w:rsidP="008C2AF3"/>
        </w:tc>
        <w:tc>
          <w:tcPr>
            <w:tcW w:w="635"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842" w:type="dxa"/>
            <w:shd w:val="clear" w:color="auto" w:fill="F2F2F2" w:themeFill="background1" w:themeFillShade="F2"/>
          </w:tcPr>
          <w:p w:rsidR="006512BA" w:rsidRDefault="006512BA" w:rsidP="008C2AF3"/>
        </w:tc>
        <w:tc>
          <w:tcPr>
            <w:tcW w:w="1259" w:type="dxa"/>
            <w:shd w:val="clear" w:color="auto" w:fill="BFBFBF" w:themeFill="background1" w:themeFillShade="BF"/>
          </w:tcPr>
          <w:p w:rsidR="006512BA" w:rsidRDefault="006512BA" w:rsidP="008C2AF3"/>
        </w:tc>
      </w:tr>
    </w:tbl>
    <w:p w:rsidR="006512BA" w:rsidRDefault="006512BA" w:rsidP="006512BA">
      <w:pPr>
        <w:jc w:val="center"/>
        <w:rPr>
          <w:b/>
        </w:rPr>
      </w:pPr>
      <w:r>
        <w:rPr>
          <w:b/>
        </w:rPr>
        <w:lastRenderedPageBreak/>
        <w:t xml:space="preserve">Time Sampling Recording Form </w:t>
      </w:r>
    </w:p>
    <w:p w:rsidR="006512BA" w:rsidRDefault="006512BA" w:rsidP="006512BA">
      <w:pPr>
        <w:jc w:val="center"/>
        <w:rPr>
          <w:b/>
        </w:rPr>
      </w:pPr>
      <w:r>
        <w:rPr>
          <w:b/>
        </w:rPr>
        <w:t>10 min intervals over entire school day</w:t>
      </w:r>
    </w:p>
    <w:p w:rsidR="006512BA" w:rsidRPr="006B3699" w:rsidRDefault="006512BA" w:rsidP="006512BA">
      <w:pPr>
        <w:jc w:val="center"/>
        <w:rPr>
          <w:b/>
        </w:rPr>
      </w:pPr>
    </w:p>
    <w:p w:rsidR="006512BA" w:rsidRDefault="006512BA" w:rsidP="006512BA">
      <w:r>
        <w:t>Student: ___________________________</w:t>
      </w:r>
      <w:r>
        <w:tab/>
        <w:t>School: ________________________  Grade: ______</w:t>
      </w:r>
    </w:p>
    <w:p w:rsidR="006512BA" w:rsidRDefault="006512BA" w:rsidP="006512BA">
      <w:r>
        <w:t xml:space="preserve">Teacher: _____________________   </w:t>
      </w:r>
      <w:r>
        <w:tab/>
      </w:r>
      <w:r>
        <w:tab/>
        <w:t>Activity: ________________________</w:t>
      </w:r>
    </w:p>
    <w:p w:rsidR="006512BA" w:rsidRDefault="006512BA" w:rsidP="006512BA">
      <w:r>
        <w:t>Observer: ____________________</w:t>
      </w:r>
      <w:r>
        <w:tab/>
      </w:r>
      <w:r>
        <w:tab/>
        <w:t>Date: __________</w:t>
      </w:r>
    </w:p>
    <w:p w:rsidR="006512BA" w:rsidRDefault="006512BA" w:rsidP="006512BA"/>
    <w:p w:rsidR="006512BA" w:rsidRDefault="006512BA" w:rsidP="006512BA">
      <w:r>
        <w:t>Define observed behavior (specific &amp; measurable):  ________________________________________</w:t>
      </w:r>
    </w:p>
    <w:p w:rsidR="006512BA" w:rsidRDefault="006512BA" w:rsidP="006512BA">
      <w:r>
        <w:t>___________________________________________________________________________________</w:t>
      </w:r>
    </w:p>
    <w:p w:rsidR="006512BA" w:rsidRDefault="006512BA" w:rsidP="006512BA">
      <w:r>
        <w:t>___________________________________________________________________________________</w:t>
      </w:r>
    </w:p>
    <w:p w:rsidR="006512BA" w:rsidRDefault="006512BA" w:rsidP="006512BA"/>
    <w:tbl>
      <w:tblPr>
        <w:tblStyle w:val="TableGrid"/>
        <w:tblW w:w="0" w:type="auto"/>
        <w:tblLook w:val="04A0" w:firstRow="1" w:lastRow="0" w:firstColumn="1" w:lastColumn="0" w:noHBand="0" w:noVBand="1"/>
      </w:tblPr>
      <w:tblGrid>
        <w:gridCol w:w="3192"/>
        <w:gridCol w:w="3192"/>
        <w:gridCol w:w="3192"/>
      </w:tblGrid>
      <w:tr w:rsidR="006512BA" w:rsidTr="008C2AF3">
        <w:tc>
          <w:tcPr>
            <w:tcW w:w="9576" w:type="dxa"/>
            <w:gridSpan w:val="3"/>
          </w:tcPr>
          <w:p w:rsidR="006512BA" w:rsidRDefault="006512BA" w:rsidP="008C2AF3">
            <w:pPr>
              <w:jc w:val="center"/>
            </w:pPr>
            <w:r>
              <w:t>Type of Time Sampling (circle selected method)</w:t>
            </w:r>
          </w:p>
        </w:tc>
      </w:tr>
      <w:tr w:rsidR="006512BA" w:rsidTr="008C2AF3">
        <w:tc>
          <w:tcPr>
            <w:tcW w:w="3192" w:type="dxa"/>
          </w:tcPr>
          <w:p w:rsidR="006512BA" w:rsidRPr="006B3699" w:rsidRDefault="006512BA" w:rsidP="008C2AF3">
            <w:pPr>
              <w:rPr>
                <w:i/>
              </w:rPr>
            </w:pPr>
            <w:r w:rsidRPr="006B3699">
              <w:rPr>
                <w:i/>
              </w:rPr>
              <w:t>Whole Interval</w:t>
            </w:r>
          </w:p>
          <w:p w:rsidR="006512BA" w:rsidRDefault="006512BA" w:rsidP="008C2AF3">
            <w:r>
              <w:t>+ = behavior is continuous during the interval</w:t>
            </w:r>
          </w:p>
        </w:tc>
        <w:tc>
          <w:tcPr>
            <w:tcW w:w="3192" w:type="dxa"/>
          </w:tcPr>
          <w:p w:rsidR="006512BA" w:rsidRPr="006B3699" w:rsidRDefault="006512BA" w:rsidP="008C2AF3">
            <w:pPr>
              <w:rPr>
                <w:i/>
              </w:rPr>
            </w:pPr>
            <w:r w:rsidRPr="006B3699">
              <w:rPr>
                <w:i/>
              </w:rPr>
              <w:t>Partial Interval</w:t>
            </w:r>
          </w:p>
          <w:p w:rsidR="006512BA" w:rsidRDefault="006512BA" w:rsidP="008C2AF3">
            <w:r>
              <w:t>+ = behavior occurs even once during the interval</w:t>
            </w:r>
          </w:p>
        </w:tc>
        <w:tc>
          <w:tcPr>
            <w:tcW w:w="3192" w:type="dxa"/>
          </w:tcPr>
          <w:p w:rsidR="006512BA" w:rsidRPr="006B3699" w:rsidRDefault="006512BA" w:rsidP="008C2AF3">
            <w:pPr>
              <w:rPr>
                <w:i/>
              </w:rPr>
            </w:pPr>
            <w:r w:rsidRPr="006B3699">
              <w:rPr>
                <w:i/>
              </w:rPr>
              <w:t xml:space="preserve">Momentary </w:t>
            </w:r>
          </w:p>
          <w:p w:rsidR="006512BA" w:rsidRDefault="006512BA" w:rsidP="008C2AF3">
            <w:r>
              <w:t>+ = record if behavior occurs at the end of the interval</w:t>
            </w:r>
          </w:p>
        </w:tc>
      </w:tr>
    </w:tbl>
    <w:p w:rsidR="006512BA" w:rsidRDefault="006512BA" w:rsidP="006512BA"/>
    <w:p w:rsidR="006512BA" w:rsidRDefault="006512BA" w:rsidP="006512BA"/>
    <w:tbl>
      <w:tblPr>
        <w:tblW w:w="9375" w:type="dxa"/>
        <w:tblInd w:w="93" w:type="dxa"/>
        <w:tblLook w:val="04A0" w:firstRow="1" w:lastRow="0" w:firstColumn="1" w:lastColumn="0" w:noHBand="0" w:noVBand="1"/>
      </w:tblPr>
      <w:tblGrid>
        <w:gridCol w:w="721"/>
        <w:gridCol w:w="960"/>
        <w:gridCol w:w="1574"/>
        <w:gridCol w:w="721"/>
        <w:gridCol w:w="960"/>
        <w:gridCol w:w="1379"/>
        <w:gridCol w:w="610"/>
        <w:gridCol w:w="960"/>
        <w:gridCol w:w="1490"/>
      </w:tblGrid>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57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Comment</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3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Comment</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4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Comment</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bl>
    <w:p w:rsidR="006512BA" w:rsidRDefault="006512BA" w:rsidP="006512BA"/>
    <w:p w:rsidR="006512BA" w:rsidRDefault="006512BA" w:rsidP="006512BA">
      <w:r>
        <w:t>Number of +s: ________ out of _______ intervals = ____________% of intervals</w:t>
      </w:r>
    </w:p>
    <w:p w:rsidR="006512BA" w:rsidRDefault="006512BA" w:rsidP="006512BA"/>
    <w:p w:rsidR="006512BA" w:rsidRDefault="006512BA" w:rsidP="006512BA"/>
    <w:p w:rsidR="006512BA" w:rsidRDefault="006512BA" w:rsidP="006512BA"/>
    <w:p w:rsidR="006512BA" w:rsidRDefault="006512BA" w:rsidP="006512BA"/>
    <w:p w:rsidR="006512BA" w:rsidRDefault="006512BA" w:rsidP="006512BA"/>
    <w:p w:rsidR="006512BA" w:rsidRDefault="006512BA" w:rsidP="006512BA"/>
    <w:p w:rsidR="006512BA" w:rsidRDefault="006512BA" w:rsidP="006512BA"/>
    <w:p w:rsidR="006512BA" w:rsidRDefault="006512BA" w:rsidP="006512BA">
      <w:pPr>
        <w:jc w:val="center"/>
        <w:rPr>
          <w:b/>
        </w:rPr>
      </w:pPr>
      <w:r>
        <w:rPr>
          <w:b/>
        </w:rPr>
        <w:lastRenderedPageBreak/>
        <w:t xml:space="preserve">Time Sampling Recording Form </w:t>
      </w:r>
    </w:p>
    <w:p w:rsidR="006512BA" w:rsidRDefault="006512BA" w:rsidP="006512BA">
      <w:pPr>
        <w:jc w:val="center"/>
        <w:rPr>
          <w:b/>
        </w:rPr>
      </w:pPr>
      <w:r>
        <w:rPr>
          <w:b/>
        </w:rPr>
        <w:t>30 min intervals over Month</w:t>
      </w:r>
    </w:p>
    <w:p w:rsidR="006512BA" w:rsidRPr="006B3699" w:rsidRDefault="006512BA" w:rsidP="006512BA">
      <w:pPr>
        <w:jc w:val="center"/>
        <w:rPr>
          <w:b/>
        </w:rPr>
      </w:pPr>
    </w:p>
    <w:p w:rsidR="006512BA" w:rsidRDefault="006512BA" w:rsidP="006512BA">
      <w:r>
        <w:t>Student: ___________________________</w:t>
      </w:r>
      <w:r>
        <w:tab/>
        <w:t>School: ________________________  Grade: ______</w:t>
      </w:r>
    </w:p>
    <w:p w:rsidR="006512BA" w:rsidRDefault="006512BA" w:rsidP="006512BA">
      <w:r>
        <w:t xml:space="preserve">Teacher: _____________________   </w:t>
      </w:r>
      <w:r>
        <w:tab/>
      </w:r>
      <w:r>
        <w:tab/>
        <w:t>Activity: ________________________</w:t>
      </w:r>
    </w:p>
    <w:p w:rsidR="006512BA" w:rsidRDefault="006512BA" w:rsidP="006512BA">
      <w:r>
        <w:t>Observer: ____________________</w:t>
      </w:r>
      <w:r>
        <w:tab/>
      </w:r>
      <w:r>
        <w:tab/>
        <w:t>Date: __________</w:t>
      </w:r>
    </w:p>
    <w:p w:rsidR="006512BA" w:rsidRDefault="006512BA" w:rsidP="006512BA"/>
    <w:p w:rsidR="006512BA" w:rsidRDefault="006512BA" w:rsidP="006512BA">
      <w:r>
        <w:t>Define observed behavior (specific &amp; measurable):  ________________________________________</w:t>
      </w:r>
    </w:p>
    <w:p w:rsidR="006512BA" w:rsidRDefault="006512BA" w:rsidP="006512BA">
      <w:r>
        <w:t>___________________________________________________________________________________</w:t>
      </w:r>
    </w:p>
    <w:p w:rsidR="006512BA" w:rsidRDefault="006512BA" w:rsidP="006512BA">
      <w:r>
        <w:t>___________________________________________________________________________________</w:t>
      </w:r>
    </w:p>
    <w:p w:rsidR="006512BA" w:rsidRDefault="006512BA" w:rsidP="006512BA"/>
    <w:tbl>
      <w:tblPr>
        <w:tblStyle w:val="TableGrid"/>
        <w:tblW w:w="0" w:type="auto"/>
        <w:tblLook w:val="04A0" w:firstRow="1" w:lastRow="0" w:firstColumn="1" w:lastColumn="0" w:noHBand="0" w:noVBand="1"/>
      </w:tblPr>
      <w:tblGrid>
        <w:gridCol w:w="3192"/>
        <w:gridCol w:w="3192"/>
        <w:gridCol w:w="3192"/>
      </w:tblGrid>
      <w:tr w:rsidR="006512BA" w:rsidTr="008C2AF3">
        <w:tc>
          <w:tcPr>
            <w:tcW w:w="9576" w:type="dxa"/>
            <w:gridSpan w:val="3"/>
          </w:tcPr>
          <w:p w:rsidR="006512BA" w:rsidRDefault="006512BA" w:rsidP="008C2AF3">
            <w:pPr>
              <w:jc w:val="center"/>
            </w:pPr>
            <w:r>
              <w:t>Select 1 Type of Time Sampling</w:t>
            </w:r>
          </w:p>
        </w:tc>
      </w:tr>
      <w:tr w:rsidR="006512BA" w:rsidTr="008C2AF3">
        <w:tc>
          <w:tcPr>
            <w:tcW w:w="3192" w:type="dxa"/>
          </w:tcPr>
          <w:p w:rsidR="006512BA" w:rsidRPr="006B3699" w:rsidRDefault="006512BA" w:rsidP="008C2AF3">
            <w:pPr>
              <w:rPr>
                <w:i/>
              </w:rPr>
            </w:pPr>
            <w:r w:rsidRPr="006B3699">
              <w:rPr>
                <w:i/>
              </w:rPr>
              <w:t>Whole Interval</w:t>
            </w:r>
          </w:p>
          <w:p w:rsidR="006512BA" w:rsidRDefault="006512BA" w:rsidP="008C2AF3">
            <w:r>
              <w:t>+ = behavior is continuous during the interval</w:t>
            </w:r>
          </w:p>
        </w:tc>
        <w:tc>
          <w:tcPr>
            <w:tcW w:w="3192" w:type="dxa"/>
          </w:tcPr>
          <w:p w:rsidR="006512BA" w:rsidRPr="006B3699" w:rsidRDefault="006512BA" w:rsidP="008C2AF3">
            <w:pPr>
              <w:rPr>
                <w:i/>
              </w:rPr>
            </w:pPr>
            <w:r w:rsidRPr="006B3699">
              <w:rPr>
                <w:i/>
              </w:rPr>
              <w:t>Partial Interval</w:t>
            </w:r>
          </w:p>
          <w:p w:rsidR="006512BA" w:rsidRDefault="006512BA" w:rsidP="008C2AF3">
            <w:r>
              <w:t>+ = behavior occurs even once during the interval</w:t>
            </w:r>
          </w:p>
        </w:tc>
        <w:tc>
          <w:tcPr>
            <w:tcW w:w="3192" w:type="dxa"/>
          </w:tcPr>
          <w:p w:rsidR="006512BA" w:rsidRPr="006B3699" w:rsidRDefault="006512BA" w:rsidP="008C2AF3">
            <w:pPr>
              <w:rPr>
                <w:i/>
              </w:rPr>
            </w:pPr>
            <w:r w:rsidRPr="006B3699">
              <w:rPr>
                <w:i/>
              </w:rPr>
              <w:t xml:space="preserve">Momentary </w:t>
            </w:r>
          </w:p>
          <w:p w:rsidR="006512BA" w:rsidRDefault="006512BA" w:rsidP="008C2AF3">
            <w:r>
              <w:t>+ = record if behavior occurs at the end of the interval</w:t>
            </w:r>
          </w:p>
        </w:tc>
      </w:tr>
    </w:tbl>
    <w:tbl>
      <w:tblPr>
        <w:tblpPr w:leftFromText="180" w:rightFromText="180" w:vertAnchor="text" w:horzAnchor="margin" w:tblpXSpec="center" w:tblpY="625"/>
        <w:tblW w:w="11341" w:type="dxa"/>
        <w:tblLayout w:type="fixed"/>
        <w:tblCellMar>
          <w:left w:w="43" w:type="dxa"/>
          <w:right w:w="43" w:type="dxa"/>
        </w:tblCellMar>
        <w:tblLook w:val="04A0" w:firstRow="1" w:lastRow="0" w:firstColumn="1" w:lastColumn="0" w:noHBand="0" w:noVBand="1"/>
      </w:tblPr>
      <w:tblGrid>
        <w:gridCol w:w="853"/>
        <w:gridCol w:w="338"/>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tblGrid>
      <w:tr w:rsidR="006512BA" w:rsidRPr="00BE7573" w:rsidTr="008C2AF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6</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31</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7:00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7:30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8:00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8:30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9:00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9:30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10:00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10:30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11:00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11:30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12:00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12:30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2:00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2:30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3:00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3:30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4:00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4:30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750"/>
        </w:trPr>
        <w:tc>
          <w:tcPr>
            <w:tcW w:w="853" w:type="dxa"/>
            <w:tcBorders>
              <w:top w:val="nil"/>
              <w:left w:val="single" w:sz="4" w:space="0" w:color="auto"/>
              <w:bottom w:val="single" w:sz="4" w:space="0" w:color="auto"/>
              <w:right w:val="single" w:sz="4" w:space="0" w:color="auto"/>
            </w:tcBorders>
            <w:shd w:val="clear" w:color="auto" w:fill="auto"/>
            <w:vAlign w:val="bottom"/>
            <w:hideMark/>
          </w:tcPr>
          <w:p w:rsidR="006512BA" w:rsidRPr="00BE7573" w:rsidRDefault="006512BA" w:rsidP="008C2AF3">
            <w:pPr>
              <w:jc w:val="center"/>
              <w:rPr>
                <w:rFonts w:ascii="Calibri" w:eastAsia="Times New Roman" w:hAnsi="Calibri" w:cs="Calibri"/>
                <w:color w:val="000000"/>
                <w:sz w:val="18"/>
                <w:szCs w:val="18"/>
              </w:rPr>
            </w:pPr>
            <w:r w:rsidRPr="00BE7573">
              <w:rPr>
                <w:rFonts w:ascii="Calibri" w:eastAsia="Times New Roman" w:hAnsi="Calibri" w:cs="Calibri"/>
                <w:color w:val="000000"/>
                <w:sz w:val="18"/>
                <w:szCs w:val="18"/>
              </w:rPr>
              <w:t>Total intervals observed</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center"/>
              <w:rPr>
                <w:rFonts w:ascii="Calibri" w:eastAsia="Times New Roman" w:hAnsi="Calibri" w:cs="Calibri"/>
                <w:color w:val="000000"/>
              </w:rPr>
            </w:pPr>
            <w:r w:rsidRPr="00BE7573">
              <w:rPr>
                <w:rFonts w:ascii="Calibri" w:eastAsia="Times New Roman" w:hAnsi="Calibri" w:cs="Calibri"/>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bl>
    <w:p w:rsidR="006512BA" w:rsidRDefault="006512BA" w:rsidP="006512BA"/>
    <w:p w:rsidR="006512BA" w:rsidRDefault="006512BA" w:rsidP="006512BA">
      <w:r>
        <w:rPr>
          <w:noProof/>
        </w:rPr>
        <mc:AlternateContent>
          <mc:Choice Requires="wps">
            <w:drawing>
              <wp:anchor distT="0" distB="0" distL="114300" distR="114300" simplePos="0" relativeHeight="251659264" behindDoc="0" locked="0" layoutInCell="1" allowOverlap="1" wp14:anchorId="478DF2B8" wp14:editId="2BA55902">
                <wp:simplePos x="0" y="0"/>
                <wp:positionH relativeFrom="column">
                  <wp:posOffset>4229100</wp:posOffset>
                </wp:positionH>
                <wp:positionV relativeFrom="paragraph">
                  <wp:posOffset>15875</wp:posOffset>
                </wp:positionV>
                <wp:extent cx="1714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2BA" w:rsidRDefault="006512BA" w:rsidP="0065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DF2B8" id="_x0000_t202" coordsize="21600,21600" o:spt="202" path="m,l,21600r21600,l21600,xe">
                <v:stroke joinstyle="miter"/>
                <v:path gradientshapeok="t" o:connecttype="rect"/>
              </v:shapetype>
              <v:shape id="Text Box 4" o:spid="_x0000_s1026" type="#_x0000_t202" style="position:absolute;margin-left:333pt;margin-top:1.2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" fillcolor="white [3201]" strokeweight=".5pt">
                <v:textbox>
                  <w:txbxContent>
                    <w:p w:rsidR="006512BA" w:rsidRDefault="006512BA" w:rsidP="006512BA"/>
                  </w:txbxContent>
                </v:textbox>
              </v:shape>
            </w:pict>
          </mc:Fallback>
        </mc:AlternateContent>
      </w:r>
      <w:r>
        <w:t xml:space="preserve">Days of the month: </w:t>
      </w:r>
      <w:r>
        <w:tab/>
      </w:r>
      <w:r>
        <w:tab/>
      </w:r>
      <w:r>
        <w:tab/>
      </w:r>
      <w:r>
        <w:tab/>
        <w:t>X = Behavior did occur             = Behavior did NOT occur</w:t>
      </w:r>
    </w:p>
    <w:p w:rsidR="00F3524F" w:rsidRDefault="00D7655F"/>
    <w:sectPr w:rsidR="00F3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098"/>
    <w:multiLevelType w:val="hybridMultilevel"/>
    <w:tmpl w:val="DB7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A837F0"/>
    <w:multiLevelType w:val="multilevel"/>
    <w:tmpl w:val="862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C5741"/>
    <w:multiLevelType w:val="hybridMultilevel"/>
    <w:tmpl w:val="5B844D92"/>
    <w:lvl w:ilvl="0" w:tplc="3CC83B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F750C3"/>
    <w:multiLevelType w:val="hybridMultilevel"/>
    <w:tmpl w:val="F300F078"/>
    <w:lvl w:ilvl="0" w:tplc="9C6C65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BA"/>
    <w:rsid w:val="000B1DBA"/>
    <w:rsid w:val="006512BA"/>
    <w:rsid w:val="00D7655F"/>
    <w:rsid w:val="00E501AD"/>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B618-8733-4296-ACB5-0B09CD85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2BA"/>
    <w:rPr>
      <w:color w:val="0000FF"/>
      <w:u w:val="single"/>
    </w:rPr>
  </w:style>
  <w:style w:type="character" w:styleId="Strong">
    <w:name w:val="Strong"/>
    <w:basedOn w:val="DefaultParagraphFont"/>
    <w:uiPriority w:val="22"/>
    <w:qFormat/>
    <w:rsid w:val="006512BA"/>
    <w:rPr>
      <w:b/>
      <w:bCs/>
    </w:rPr>
  </w:style>
  <w:style w:type="character" w:styleId="Emphasis">
    <w:name w:val="Emphasis"/>
    <w:basedOn w:val="DefaultParagraphFont"/>
    <w:uiPriority w:val="20"/>
    <w:qFormat/>
    <w:rsid w:val="006512BA"/>
    <w:rPr>
      <w:i/>
      <w:iCs/>
    </w:rPr>
  </w:style>
  <w:style w:type="table" w:styleId="TableGrid">
    <w:name w:val="Table Grid"/>
    <w:basedOn w:val="TableNormal"/>
    <w:uiPriority w:val="59"/>
    <w:rsid w:val="0065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2BA"/>
    <w:pPr>
      <w:ind w:left="720"/>
      <w:contextualSpacing/>
    </w:pPr>
  </w:style>
  <w:style w:type="paragraph" w:styleId="NormalWeb">
    <w:name w:val="Normal (Web)"/>
    <w:basedOn w:val="Normal"/>
    <w:uiPriority w:val="99"/>
    <w:semiHidden/>
    <w:unhideWhenUsed/>
    <w:rsid w:val="006512B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2BA"/>
    <w:rPr>
      <w:rFonts w:ascii="Tahoma" w:hAnsi="Tahoma" w:cs="Tahoma"/>
      <w:sz w:val="16"/>
      <w:szCs w:val="16"/>
    </w:rPr>
  </w:style>
  <w:style w:type="character" w:customStyle="1" w:styleId="BalloonTextChar">
    <w:name w:val="Balloon Text Char"/>
    <w:basedOn w:val="DefaultParagraphFont"/>
    <w:link w:val="BalloonText"/>
    <w:uiPriority w:val="99"/>
    <w:semiHidden/>
    <w:rsid w:val="0065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connections.ku.edu/?q=assessment/data_based_decision_making/teacher_tools/partial_interval_recording" TargetMode="External"/><Relationship Id="rId5" Type="http://schemas.openxmlformats.org/officeDocument/2006/relationships/hyperlink" Target="http://weebly-file/2/5/0/7/25071730/momentary_time_sampling_recording_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Gretchen Johnson</cp:lastModifiedBy>
  <cp:revision>3</cp:revision>
  <dcterms:created xsi:type="dcterms:W3CDTF">2017-03-16T22:01:00Z</dcterms:created>
  <dcterms:modified xsi:type="dcterms:W3CDTF">2017-03-16T22:01:00Z</dcterms:modified>
</cp:coreProperties>
</file>